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E0" w:rsidRDefault="00AE1BE0" w:rsidP="00AE1BE0">
      <w:pPr>
        <w:jc w:val="center"/>
        <w:rPr>
          <w:rFonts w:ascii="Calibri" w:hAnsi="Calibri"/>
          <w:sz w:val="32"/>
          <w:szCs w:val="20"/>
        </w:rPr>
      </w:pPr>
      <w:r w:rsidRPr="00200F97">
        <w:rPr>
          <w:rFonts w:ascii="Calibri" w:hAnsi="Calibri"/>
          <w:sz w:val="32"/>
          <w:szCs w:val="20"/>
        </w:rPr>
        <w:t>Mathieu &amp; Ranum, PLLC</w:t>
      </w:r>
    </w:p>
    <w:p w:rsidR="00AE1BE0" w:rsidRDefault="00AE1BE0" w:rsidP="00AE1BE0">
      <w:pPr>
        <w:jc w:val="center"/>
        <w:rPr>
          <w:rFonts w:ascii="Calibri" w:hAnsi="Calibri"/>
          <w:i/>
          <w:color w:val="808080"/>
          <w:szCs w:val="20"/>
        </w:rPr>
      </w:pPr>
      <w:r>
        <w:rPr>
          <w:rFonts w:ascii="Calibri" w:hAnsi="Calibri"/>
          <w:i/>
          <w:color w:val="808080"/>
          <w:szCs w:val="20"/>
        </w:rPr>
        <w:t>_____________________________________</w:t>
      </w:r>
    </w:p>
    <w:p w:rsidR="00AE1BE0" w:rsidRDefault="00AE1BE0" w:rsidP="00AE1BE0">
      <w:pPr>
        <w:jc w:val="center"/>
        <w:rPr>
          <w:rFonts w:ascii="Calibri" w:hAnsi="Calibri"/>
          <w:i/>
          <w:color w:val="808080"/>
          <w:szCs w:val="20"/>
        </w:rPr>
      </w:pPr>
      <w:r>
        <w:rPr>
          <w:rFonts w:ascii="Calibri" w:hAnsi="Calibri"/>
          <w:i/>
          <w:color w:val="808080"/>
          <w:szCs w:val="20"/>
        </w:rPr>
        <w:t>An Idaho Law Firm with a National Perspective</w:t>
      </w:r>
    </w:p>
    <w:p w:rsidR="00AE1BE0" w:rsidRPr="007F29E5" w:rsidRDefault="00AE1BE0" w:rsidP="00AE1BE0">
      <w:pPr>
        <w:jc w:val="center"/>
        <w:rPr>
          <w:rFonts w:ascii="Calibri" w:hAnsi="Calibri"/>
          <w:i/>
          <w:color w:val="808080"/>
          <w:szCs w:val="20"/>
        </w:rPr>
      </w:pPr>
      <w:r>
        <w:rPr>
          <w:rFonts w:ascii="Calibri" w:hAnsi="Calibri"/>
          <w:i/>
          <w:color w:val="808080"/>
          <w:szCs w:val="20"/>
        </w:rPr>
        <w:t xml:space="preserve"> For Our Clients and the Community</w:t>
      </w:r>
    </w:p>
    <w:p w:rsidR="00AE1BE0" w:rsidRDefault="00AE1BE0" w:rsidP="00AE1BE0">
      <w:pPr>
        <w:rPr>
          <w:rFonts w:ascii="Calibri" w:hAnsi="Calibri"/>
          <w:i/>
          <w:color w:val="808080"/>
          <w:sz w:val="22"/>
          <w:szCs w:val="20"/>
        </w:rPr>
      </w:pPr>
    </w:p>
    <w:p w:rsidR="00AE1BE0" w:rsidRDefault="00AE1BE0" w:rsidP="00AE1BE0">
      <w:pPr>
        <w:spacing w:after="60"/>
        <w:rPr>
          <w:rFonts w:ascii="Calibri" w:hAnsi="Calibri"/>
          <w:i/>
          <w:color w:val="808080"/>
          <w:sz w:val="22"/>
          <w:szCs w:val="20"/>
        </w:rPr>
      </w:pPr>
      <w:r>
        <w:rPr>
          <w:rFonts w:ascii="Calibri" w:hAnsi="Calibri"/>
          <w:i/>
          <w:color w:val="808080"/>
          <w:sz w:val="22"/>
          <w:szCs w:val="20"/>
        </w:rPr>
        <w:t>Boise, ID</w:t>
      </w:r>
    </w:p>
    <w:p w:rsidR="00AE1BE0" w:rsidRDefault="00AE1BE0" w:rsidP="00AE1BE0">
      <w:pPr>
        <w:spacing w:after="60"/>
        <w:rPr>
          <w:rFonts w:ascii="Calibri" w:hAnsi="Calibri"/>
          <w:i/>
          <w:color w:val="808080"/>
          <w:sz w:val="22"/>
          <w:szCs w:val="20"/>
        </w:rPr>
      </w:pPr>
      <w:r>
        <w:rPr>
          <w:rFonts w:ascii="Calibri" w:hAnsi="Calibri"/>
          <w:i/>
          <w:color w:val="808080"/>
          <w:sz w:val="22"/>
          <w:szCs w:val="20"/>
        </w:rPr>
        <w:t>Sun Valley, ID</w:t>
      </w:r>
    </w:p>
    <w:p w:rsidR="00AE1BE0" w:rsidRDefault="00AE1BE0" w:rsidP="00AE1BE0">
      <w:pPr>
        <w:spacing w:after="60"/>
        <w:rPr>
          <w:rFonts w:ascii="Calibri" w:hAnsi="Calibri"/>
          <w:i/>
          <w:color w:val="808080"/>
          <w:sz w:val="22"/>
          <w:szCs w:val="20"/>
        </w:rPr>
      </w:pPr>
    </w:p>
    <w:p w:rsidR="00AE1BE0" w:rsidRPr="00A405EE" w:rsidRDefault="00AE1BE0" w:rsidP="00AE1BE0">
      <w:pPr>
        <w:spacing w:after="60"/>
        <w:rPr>
          <w:rFonts w:ascii="Calibri" w:hAnsi="Calibri"/>
          <w:i/>
          <w:color w:val="808080"/>
          <w:sz w:val="22"/>
          <w:szCs w:val="20"/>
        </w:rPr>
      </w:pPr>
      <w:r w:rsidRPr="00A405EE">
        <w:rPr>
          <w:rFonts w:ascii="Calibri" w:hAnsi="Calibri"/>
          <w:i/>
          <w:color w:val="808080"/>
          <w:sz w:val="22"/>
          <w:szCs w:val="20"/>
        </w:rPr>
        <w:t>Managing Members:</w:t>
      </w:r>
    </w:p>
    <w:p w:rsidR="00AE1BE0" w:rsidRPr="00A405EE" w:rsidRDefault="00AE1BE0" w:rsidP="00AE1BE0">
      <w:pPr>
        <w:spacing w:after="60"/>
        <w:rPr>
          <w:rFonts w:ascii="Calibri" w:hAnsi="Calibri"/>
          <w:i/>
          <w:color w:val="808080"/>
          <w:sz w:val="22"/>
          <w:szCs w:val="20"/>
        </w:rPr>
      </w:pPr>
      <w:r w:rsidRPr="00A405EE">
        <w:rPr>
          <w:rFonts w:ascii="Calibri" w:hAnsi="Calibri"/>
          <w:i/>
          <w:color w:val="808080"/>
          <w:sz w:val="22"/>
          <w:szCs w:val="20"/>
        </w:rPr>
        <w:t>Elizabeth L. Mathieu, Esq. TEP</w:t>
      </w:r>
    </w:p>
    <w:p w:rsidR="00AE1BE0" w:rsidRPr="00731026" w:rsidRDefault="00AE1BE0" w:rsidP="00AE1BE0">
      <w:pPr>
        <w:rPr>
          <w:rFonts w:ascii="Calibri" w:hAnsi="Calibri"/>
          <w:i/>
          <w:color w:val="808080"/>
          <w:sz w:val="22"/>
          <w:szCs w:val="20"/>
        </w:rPr>
      </w:pPr>
      <w:r w:rsidRPr="00A405EE">
        <w:rPr>
          <w:rFonts w:ascii="Calibri" w:hAnsi="Calibri"/>
          <w:i/>
          <w:color w:val="808080"/>
          <w:sz w:val="22"/>
          <w:szCs w:val="20"/>
        </w:rPr>
        <w:t>Carla Ranum, Esq.</w:t>
      </w:r>
    </w:p>
    <w:p w:rsidR="009F4FFE" w:rsidRDefault="009F4FFE" w:rsidP="00AE1BE0"/>
    <w:p w:rsidR="00951108" w:rsidRPr="009F4FFE" w:rsidRDefault="00951108" w:rsidP="00951108">
      <w:pPr>
        <w:jc w:val="center"/>
        <w:rPr>
          <w:b/>
          <w:sz w:val="36"/>
        </w:rPr>
      </w:pPr>
      <w:r w:rsidRPr="009F4FFE">
        <w:rPr>
          <w:b/>
          <w:sz w:val="36"/>
        </w:rPr>
        <w:t xml:space="preserve">A New Tax Law?  A New </w:t>
      </w:r>
      <w:r w:rsidR="00502EB0" w:rsidRPr="009F4FFE">
        <w:rPr>
          <w:b/>
          <w:sz w:val="36"/>
        </w:rPr>
        <w:t>Paradigm</w:t>
      </w:r>
      <w:r w:rsidRPr="009F4FFE">
        <w:rPr>
          <w:b/>
          <w:sz w:val="36"/>
        </w:rPr>
        <w:t xml:space="preserve">? </w:t>
      </w:r>
    </w:p>
    <w:p w:rsidR="00951108" w:rsidRDefault="00951108" w:rsidP="00951108"/>
    <w:p w:rsidR="00951108" w:rsidRDefault="00951108" w:rsidP="00502EB0">
      <w:pPr>
        <w:ind w:left="1440"/>
        <w:rPr>
          <w:i/>
        </w:rPr>
      </w:pPr>
      <w:r>
        <w:t>“Would you tell me, please, which way I ought to go from here?"</w:t>
      </w:r>
      <w:r>
        <w:br/>
        <w:t>"That depends a good deal on where you want to get to."</w:t>
      </w:r>
      <w:r>
        <w:br/>
        <w:t>"I don't much care where –"</w:t>
      </w:r>
      <w:r>
        <w:br/>
        <w:t xml:space="preserve">"Then it doesn't matter which way you go.” </w:t>
      </w:r>
      <w:r>
        <w:br/>
        <w:t xml:space="preserve">― </w:t>
      </w:r>
      <w:hyperlink r:id="rId5" w:history="1">
        <w:r>
          <w:rPr>
            <w:rStyle w:val="Hyperlink"/>
          </w:rPr>
          <w:t>Lewis Carroll</w:t>
        </w:r>
      </w:hyperlink>
      <w:r>
        <w:t xml:space="preserve">, </w:t>
      </w:r>
      <w:hyperlink r:id="rId6" w:history="1">
        <w:r>
          <w:rPr>
            <w:rStyle w:val="Hyperlink"/>
            <w:i/>
          </w:rPr>
          <w:t>Alice in Wonderland</w:t>
        </w:r>
      </w:hyperlink>
      <w:r>
        <w:rPr>
          <w:i/>
        </w:rPr>
        <w:t xml:space="preserve"> </w:t>
      </w:r>
    </w:p>
    <w:p w:rsidR="00951108" w:rsidRDefault="00951108" w:rsidP="00951108">
      <w:pPr>
        <w:rPr>
          <w:i/>
        </w:rPr>
      </w:pPr>
    </w:p>
    <w:p w:rsidR="00951108" w:rsidRDefault="00951108" w:rsidP="00951108">
      <w:pPr>
        <w:rPr>
          <w:i/>
        </w:rPr>
      </w:pPr>
    </w:p>
    <w:p w:rsidR="009F4FFE" w:rsidRDefault="00951108" w:rsidP="00D76AB5">
      <w:pPr>
        <w:jc w:val="both"/>
      </w:pPr>
      <w:r>
        <w:t>The night before a new Congress was to begin, our Federal Government address</w:t>
      </w:r>
      <w:r w:rsidR="006F7F5B">
        <w:t>ed</w:t>
      </w:r>
      <w:r>
        <w:t xml:space="preserve"> the </w:t>
      </w:r>
      <w:r w:rsidR="006F7F5B">
        <w:t xml:space="preserve">“Fiscal Cliff” by changing </w:t>
      </w:r>
      <w:r>
        <w:t>tax laws</w:t>
      </w:r>
      <w:r w:rsidR="007C56E3">
        <w:t>.  However, it</w:t>
      </w:r>
      <w:r>
        <w:t xml:space="preserve"> left for continued debate, the important issues of</w:t>
      </w:r>
      <w:r w:rsidR="007C56E3">
        <w:t>:</w:t>
      </w:r>
      <w:r>
        <w:t xml:space="preserve"> </w:t>
      </w:r>
    </w:p>
    <w:p w:rsidR="009F4FFE" w:rsidRDefault="009F4FFE" w:rsidP="00D76AB5">
      <w:pPr>
        <w:jc w:val="both"/>
      </w:pPr>
    </w:p>
    <w:p w:rsidR="009F4FFE" w:rsidRDefault="00951108" w:rsidP="00D76AB5">
      <w:pPr>
        <w:jc w:val="both"/>
      </w:pPr>
      <w:r>
        <w:t xml:space="preserve">(1) </w:t>
      </w:r>
      <w:r w:rsidR="00896844">
        <w:t>The</w:t>
      </w:r>
      <w:r>
        <w:t xml:space="preserve"> debt ceiling that we will crash through in just a few weeks;</w:t>
      </w:r>
    </w:p>
    <w:p w:rsidR="009F4FFE" w:rsidRDefault="009F4FFE" w:rsidP="00D76AB5">
      <w:pPr>
        <w:jc w:val="both"/>
      </w:pPr>
    </w:p>
    <w:p w:rsidR="009F4FFE" w:rsidRDefault="00951108" w:rsidP="00D76AB5">
      <w:pPr>
        <w:jc w:val="both"/>
      </w:pPr>
      <w:r>
        <w:t xml:space="preserve">(2) </w:t>
      </w:r>
      <w:r w:rsidR="00896844">
        <w:t>The</w:t>
      </w:r>
      <w:r>
        <w:t xml:space="preserve"> spending cuts that the Republications have been promoting; and </w:t>
      </w:r>
    </w:p>
    <w:p w:rsidR="009F4FFE" w:rsidRDefault="009F4FFE" w:rsidP="00D76AB5">
      <w:pPr>
        <w:jc w:val="both"/>
      </w:pPr>
    </w:p>
    <w:p w:rsidR="006F7F5B" w:rsidRDefault="009F4FFE" w:rsidP="00D76AB5">
      <w:pPr>
        <w:jc w:val="both"/>
      </w:pPr>
      <w:r>
        <w:t xml:space="preserve">(3) </w:t>
      </w:r>
      <w:r w:rsidR="00951108">
        <w:t xml:space="preserve">“Sequestration” (automatic governmental spending cuts, should total government spending exceed the budget that Congress had previously set).  </w:t>
      </w:r>
    </w:p>
    <w:p w:rsidR="006F7F5B" w:rsidRDefault="006F7F5B" w:rsidP="00D76AB5">
      <w:pPr>
        <w:jc w:val="both"/>
      </w:pPr>
    </w:p>
    <w:p w:rsidR="00951108" w:rsidRDefault="00951108" w:rsidP="00D76AB5">
      <w:pPr>
        <w:jc w:val="both"/>
      </w:pPr>
      <w:r>
        <w:t xml:space="preserve">Nevertheless, the legislation that was passed </w:t>
      </w:r>
      <w:r w:rsidR="00EF73F0">
        <w:t xml:space="preserve">finally </w:t>
      </w:r>
      <w:r>
        <w:t xml:space="preserve">provides </w:t>
      </w:r>
      <w:r w:rsidR="006F7F5B">
        <w:t xml:space="preserve">some </w:t>
      </w:r>
      <w:r>
        <w:t>tax certainty for all but the wealthiest Americans.</w:t>
      </w:r>
    </w:p>
    <w:p w:rsidR="00951108" w:rsidRDefault="00951108" w:rsidP="00951108"/>
    <w:p w:rsidR="00951108" w:rsidRPr="006771D9" w:rsidRDefault="00951108" w:rsidP="00951108">
      <w:pPr>
        <w:rPr>
          <w:b/>
        </w:rPr>
      </w:pPr>
      <w:r>
        <w:rPr>
          <w:b/>
        </w:rPr>
        <w:t>SYNOPIS</w:t>
      </w:r>
    </w:p>
    <w:p w:rsidR="00951108" w:rsidRDefault="00951108" w:rsidP="00951108"/>
    <w:p w:rsidR="00951108" w:rsidRDefault="00951108" w:rsidP="00951108">
      <w:pPr>
        <w:rPr>
          <w:b/>
          <w:u w:val="single"/>
        </w:rPr>
      </w:pPr>
      <w:r>
        <w:rPr>
          <w:b/>
          <w:u w:val="single"/>
        </w:rPr>
        <w:t>Finally some Permanency Regarding Estate, Gift</w:t>
      </w:r>
      <w:r w:rsidR="001A6A14">
        <w:rPr>
          <w:b/>
          <w:u w:val="single"/>
        </w:rPr>
        <w:t>,</w:t>
      </w:r>
      <w:r>
        <w:rPr>
          <w:b/>
          <w:u w:val="single"/>
        </w:rPr>
        <w:t xml:space="preserve"> and Generation Skipping </w:t>
      </w:r>
      <w:r w:rsidR="00502EB0">
        <w:rPr>
          <w:b/>
          <w:u w:val="single"/>
        </w:rPr>
        <w:t>Taxes for</w:t>
      </w:r>
      <w:r>
        <w:rPr>
          <w:b/>
          <w:u w:val="single"/>
        </w:rPr>
        <w:t xml:space="preserve"> Most Taxpayers – At Least Until Congress changes its Mind Again</w:t>
      </w:r>
    </w:p>
    <w:p w:rsidR="00951108" w:rsidRPr="00D11E1C" w:rsidRDefault="00951108" w:rsidP="00951108">
      <w:pPr>
        <w:rPr>
          <w:b/>
          <w:u w:val="single"/>
        </w:rPr>
      </w:pPr>
    </w:p>
    <w:p w:rsidR="00951108" w:rsidRDefault="00951108" w:rsidP="00D76AB5">
      <w:pPr>
        <w:jc w:val="both"/>
      </w:pPr>
      <w:r>
        <w:t xml:space="preserve">For the first time in more than a decade, </w:t>
      </w:r>
      <w:r w:rsidR="00D06053">
        <w:t>we have some certainty regarding Federal taxes.  T</w:t>
      </w:r>
      <w:r>
        <w:t xml:space="preserve">he 157 page American Taxpayer </w:t>
      </w:r>
      <w:r w:rsidR="00D06053">
        <w:t xml:space="preserve">Relief </w:t>
      </w:r>
      <w:r>
        <w:t>Act of 2012 (ATRA) made permanent the estate, gift and generation skipping tax (“GST”) $5,000,000 per person lifetime exemptions</w:t>
      </w:r>
      <w:r w:rsidR="002D1C84">
        <w:t xml:space="preserve"> ($5,250,000 for 2013)</w:t>
      </w:r>
      <w:r>
        <w:t xml:space="preserve">, </w:t>
      </w:r>
      <w:r w:rsidR="00694356">
        <w:t xml:space="preserve">the AMT income exemption, </w:t>
      </w:r>
      <w:r>
        <w:t xml:space="preserve">inflation-indexing of these exemptions, and </w:t>
      </w:r>
      <w:r w:rsidR="002D1C84">
        <w:t>“</w:t>
      </w:r>
      <w:r>
        <w:t>portability</w:t>
      </w:r>
      <w:r w:rsidR="002D1C84">
        <w:t>”</w:t>
      </w:r>
      <w:r>
        <w:t xml:space="preserve"> of these exemptions between spouses.   </w:t>
      </w:r>
      <w:r w:rsidR="00161FD2">
        <w:t>It also fixed the top estate, gift and GST tax rate at 40% as compared to 35% previously.</w:t>
      </w:r>
    </w:p>
    <w:p w:rsidR="00951108" w:rsidRDefault="00951108" w:rsidP="00D76AB5">
      <w:pPr>
        <w:jc w:val="both"/>
      </w:pPr>
    </w:p>
    <w:p w:rsidR="00951108" w:rsidRDefault="005F2743" w:rsidP="00D76AB5">
      <w:pPr>
        <w:jc w:val="both"/>
      </w:pPr>
      <w:r>
        <w:t>Everyone c</w:t>
      </w:r>
      <w:r w:rsidR="00951108">
        <w:t xml:space="preserve">an now </w:t>
      </w:r>
      <w:r>
        <w:t xml:space="preserve">more squarely </w:t>
      </w:r>
      <w:r w:rsidR="00951108">
        <w:t>focus on the most fundamental issues of estate planning:  succession planning, leaving a legacy, creditor protection of heirs, and retirement planning   - and can now</w:t>
      </w:r>
      <w:r>
        <w:t>, for the most part,</w:t>
      </w:r>
      <w:r w:rsidR="00951108">
        <w:t xml:space="preserve"> address all of that without the tax tail wagging the dog.  </w:t>
      </w:r>
    </w:p>
    <w:p w:rsidR="00951108" w:rsidRDefault="00951108" w:rsidP="00D76AB5">
      <w:pPr>
        <w:jc w:val="both"/>
      </w:pPr>
    </w:p>
    <w:p w:rsidR="00951108" w:rsidRDefault="00951108" w:rsidP="00D76AB5">
      <w:pPr>
        <w:jc w:val="both"/>
      </w:pPr>
      <w:r>
        <w:t xml:space="preserve">However, the wealthiest Americans whose estates are still subject to the estate, gift and GST taxes </w:t>
      </w:r>
      <w:r w:rsidR="00161FD2">
        <w:t xml:space="preserve">still </w:t>
      </w:r>
      <w:r w:rsidR="005F2743">
        <w:t>face some tax uncertainties</w:t>
      </w:r>
      <w:r>
        <w:t>.  While they have the same non-tax issues as everyone else, they also face the uncertainty of how Congress will address the deficit which could include blessing President’s Obama’s desires regarding limiting GRATs terms to 10 years, eliminating valuation discounts regarding gifts</w:t>
      </w:r>
      <w:r w:rsidR="00EF73F0">
        <w:t>,</w:t>
      </w:r>
      <w:r>
        <w:t xml:space="preserve"> and </w:t>
      </w:r>
      <w:r w:rsidR="00EF73F0">
        <w:t xml:space="preserve">possibly </w:t>
      </w:r>
      <w:r w:rsidR="002112B2">
        <w:t xml:space="preserve">removing grantor trusts as an income, estate, gift, and generation skipping tax </w:t>
      </w:r>
      <w:r>
        <w:t>management tool.</w:t>
      </w:r>
    </w:p>
    <w:p w:rsidR="00951108" w:rsidRDefault="00951108" w:rsidP="00951108"/>
    <w:p w:rsidR="00951108" w:rsidRPr="00A47747" w:rsidRDefault="00951108" w:rsidP="00951108">
      <w:pPr>
        <w:jc w:val="both"/>
        <w:rPr>
          <w:rFonts w:cs="Times New Roman"/>
        </w:rPr>
      </w:pPr>
      <w:r w:rsidRPr="00A47747">
        <w:rPr>
          <w:rFonts w:cs="Times New Roman"/>
          <w:b/>
          <w:u w:val="single"/>
        </w:rPr>
        <w:t xml:space="preserve">Income Tax Planning is Now Squarely in the Arena of Effective Estate </w:t>
      </w:r>
      <w:r w:rsidR="008C3E1B" w:rsidRPr="00A47747">
        <w:rPr>
          <w:rFonts w:cs="Times New Roman"/>
          <w:b/>
          <w:u w:val="single"/>
        </w:rPr>
        <w:t xml:space="preserve">Tax </w:t>
      </w:r>
      <w:r w:rsidRPr="00A47747">
        <w:rPr>
          <w:rFonts w:cs="Times New Roman"/>
          <w:b/>
          <w:u w:val="single"/>
        </w:rPr>
        <w:t>Planning</w:t>
      </w:r>
      <w:r w:rsidRPr="00A47747">
        <w:rPr>
          <w:rFonts w:cs="Times New Roman"/>
        </w:rPr>
        <w:t xml:space="preserve">   </w:t>
      </w:r>
    </w:p>
    <w:p w:rsidR="00951108" w:rsidRDefault="00951108" w:rsidP="00951108">
      <w:pPr>
        <w:jc w:val="both"/>
        <w:rPr>
          <w:rFonts w:ascii="Times New Roman" w:hAnsi="Times New Roman" w:cs="Times New Roman"/>
        </w:rPr>
      </w:pPr>
    </w:p>
    <w:p w:rsidR="00D76AB5" w:rsidRDefault="00EF73F0" w:rsidP="00951108">
      <w:pPr>
        <w:jc w:val="both"/>
        <w:rPr>
          <w:rFonts w:cs="Times New Roman"/>
        </w:rPr>
      </w:pPr>
      <w:r w:rsidRPr="00A47747">
        <w:rPr>
          <w:rFonts w:cs="Times New Roman"/>
        </w:rPr>
        <w:t>The Act made the</w:t>
      </w:r>
      <w:r w:rsidR="00951108" w:rsidRPr="00A47747">
        <w:rPr>
          <w:rFonts w:cs="Times New Roman"/>
        </w:rPr>
        <w:t xml:space="preserve"> Bush era income tax rates </w:t>
      </w:r>
      <w:r w:rsidRPr="00A47747">
        <w:rPr>
          <w:rFonts w:cs="Times New Roman"/>
        </w:rPr>
        <w:t xml:space="preserve">permanent.  However, for </w:t>
      </w:r>
      <w:r w:rsidR="00951108" w:rsidRPr="00A47747">
        <w:rPr>
          <w:rFonts w:cs="Times New Roman"/>
        </w:rPr>
        <w:t>married taxpayers earning $450,000 or more, single taxpayers earning $400,00 or more</w:t>
      </w:r>
      <w:r w:rsidR="007C4669">
        <w:rPr>
          <w:rFonts w:cs="Times New Roman"/>
        </w:rPr>
        <w:t>,</w:t>
      </w:r>
      <w:r w:rsidR="00951108" w:rsidRPr="00A47747">
        <w:rPr>
          <w:rFonts w:cs="Times New Roman"/>
        </w:rPr>
        <w:t xml:space="preserve"> and heads of households earning $250,000 or more, all of their income in excess of these thresholds is now taxed at 39.6% and all of their capital gains in excess of these</w:t>
      </w:r>
      <w:r w:rsidR="00D76AB5">
        <w:rPr>
          <w:rFonts w:cs="Times New Roman"/>
        </w:rPr>
        <w:t xml:space="preserve"> thresholds taxed</w:t>
      </w:r>
      <w:r w:rsidR="00951108" w:rsidRPr="00A47747">
        <w:rPr>
          <w:rFonts w:cs="Times New Roman"/>
        </w:rPr>
        <w:t xml:space="preserve"> at 20%.  Also, </w:t>
      </w:r>
      <w:r w:rsidR="00D76AB5">
        <w:rPr>
          <w:rFonts w:cs="Times New Roman"/>
        </w:rPr>
        <w:t>there is a</w:t>
      </w:r>
      <w:r w:rsidR="00951108" w:rsidRPr="00A47747">
        <w:rPr>
          <w:rFonts w:cs="Times New Roman"/>
        </w:rPr>
        <w:t xml:space="preserve"> phase out of personal exemptions and itemized deductions at </w:t>
      </w:r>
      <w:r w:rsidR="007C56E3" w:rsidRPr="00A47747">
        <w:rPr>
          <w:rFonts w:cs="Times New Roman"/>
        </w:rPr>
        <w:t>lower thresholds</w:t>
      </w:r>
      <w:r w:rsidRPr="00A47747">
        <w:rPr>
          <w:rFonts w:cs="Times New Roman"/>
        </w:rPr>
        <w:t xml:space="preserve">, </w:t>
      </w:r>
      <w:r w:rsidR="00951108" w:rsidRPr="00A47747">
        <w:rPr>
          <w:rFonts w:cs="Times New Roman"/>
        </w:rPr>
        <w:t>$250,000 of income for single taxpayers, $275,000 for heads of household and $300,000 for m</w:t>
      </w:r>
      <w:r w:rsidR="00D76AB5">
        <w:rPr>
          <w:rFonts w:cs="Times New Roman"/>
        </w:rPr>
        <w:t>arried taxpayers filing jointly</w:t>
      </w:r>
      <w:r w:rsidR="007C4669">
        <w:rPr>
          <w:rFonts w:cs="Times New Roman"/>
        </w:rPr>
        <w:t>.</w:t>
      </w:r>
      <w:r w:rsidR="00D76AB5">
        <w:rPr>
          <w:rFonts w:cs="Times New Roman"/>
        </w:rPr>
        <w:t xml:space="preserve">  </w:t>
      </w:r>
    </w:p>
    <w:p w:rsidR="00D76AB5" w:rsidRDefault="00D76AB5" w:rsidP="00951108">
      <w:pPr>
        <w:jc w:val="both"/>
        <w:rPr>
          <w:rFonts w:cs="Times New Roman"/>
        </w:rPr>
      </w:pPr>
    </w:p>
    <w:p w:rsidR="00D76AB5" w:rsidRDefault="00D76AB5" w:rsidP="00951108">
      <w:pPr>
        <w:jc w:val="both"/>
        <w:rPr>
          <w:rFonts w:cs="Times New Roman"/>
        </w:rPr>
      </w:pPr>
      <w:r>
        <w:rPr>
          <w:rFonts w:cs="Times New Roman"/>
        </w:rPr>
        <w:t>There is a</w:t>
      </w:r>
      <w:r w:rsidR="00951108" w:rsidRPr="00A47747">
        <w:rPr>
          <w:rFonts w:cs="Times New Roman"/>
        </w:rPr>
        <w:t xml:space="preserve"> new Medicare </w:t>
      </w:r>
      <w:r>
        <w:rPr>
          <w:rFonts w:cs="Times New Roman"/>
        </w:rPr>
        <w:t xml:space="preserve">tax </w:t>
      </w:r>
      <w:r w:rsidR="00951108" w:rsidRPr="00A47747">
        <w:rPr>
          <w:rFonts w:cs="Times New Roman"/>
        </w:rPr>
        <w:t xml:space="preserve">of 3.8% tax on passive </w:t>
      </w:r>
      <w:r w:rsidR="00694356">
        <w:rPr>
          <w:rFonts w:cs="Times New Roman"/>
        </w:rPr>
        <w:t xml:space="preserve">net </w:t>
      </w:r>
      <w:r w:rsidR="00951108" w:rsidRPr="00A47747">
        <w:rPr>
          <w:rFonts w:cs="Times New Roman"/>
        </w:rPr>
        <w:t>investment income</w:t>
      </w:r>
      <w:r w:rsidR="00694356">
        <w:rPr>
          <w:rFonts w:cs="Times New Roman"/>
        </w:rPr>
        <w:t>, interest, capital gains, rents, and royalties</w:t>
      </w:r>
      <w:r w:rsidR="00951108" w:rsidRPr="00A47747">
        <w:rPr>
          <w:rFonts w:cs="Times New Roman"/>
        </w:rPr>
        <w:t xml:space="preserve"> for those whose adjusted gross income ("AGI") is over $200,000 for single taxpayers or</w:t>
      </w:r>
      <w:r>
        <w:rPr>
          <w:rFonts w:cs="Times New Roman"/>
        </w:rPr>
        <w:t xml:space="preserve"> $250,000 on a joint tax return. </w:t>
      </w:r>
      <w:r w:rsidR="00694356">
        <w:rPr>
          <w:rFonts w:cs="Times New Roman"/>
        </w:rPr>
        <w:t xml:space="preserve">This tax is in addition to any AMT.  </w:t>
      </w:r>
      <w:r>
        <w:rPr>
          <w:rFonts w:cs="Times New Roman"/>
        </w:rPr>
        <w:t>There is also a new rule that m</w:t>
      </w:r>
      <w:r w:rsidR="00951108" w:rsidRPr="00A47747">
        <w:rPr>
          <w:rFonts w:cs="Times New Roman"/>
        </w:rPr>
        <w:t>edical expenses can only be deducted if they ex</w:t>
      </w:r>
      <w:r>
        <w:rPr>
          <w:rFonts w:cs="Times New Roman"/>
        </w:rPr>
        <w:t xml:space="preserve">ceed 10% of an individual's AGI.  </w:t>
      </w:r>
    </w:p>
    <w:p w:rsidR="00D76AB5" w:rsidRDefault="00D76AB5" w:rsidP="00951108">
      <w:pPr>
        <w:jc w:val="both"/>
        <w:rPr>
          <w:rFonts w:cs="Times New Roman"/>
        </w:rPr>
      </w:pPr>
    </w:p>
    <w:p w:rsidR="00951108" w:rsidRPr="00A47747" w:rsidRDefault="00694356" w:rsidP="00951108">
      <w:pPr>
        <w:jc w:val="both"/>
        <w:rPr>
          <w:rFonts w:cs="Times New Roman"/>
          <w:sz w:val="20"/>
          <w:szCs w:val="20"/>
        </w:rPr>
      </w:pPr>
      <w:r>
        <w:rPr>
          <w:rFonts w:cs="Times New Roman"/>
        </w:rPr>
        <w:t xml:space="preserve">The Act does extend a number of individual and business tax incentives and credits </w:t>
      </w:r>
      <w:r w:rsidR="00303EB8">
        <w:rPr>
          <w:rFonts w:cs="Times New Roman"/>
        </w:rPr>
        <w:t xml:space="preserve">that were set to sunset in 2012 </w:t>
      </w:r>
      <w:r>
        <w:rPr>
          <w:rFonts w:cs="Times New Roman"/>
        </w:rPr>
        <w:t>for either one or five years.  However,</w:t>
      </w:r>
      <w:r w:rsidR="00951108" w:rsidRPr="00A47747">
        <w:rPr>
          <w:rFonts w:cs="Times New Roman"/>
        </w:rPr>
        <w:t xml:space="preserve"> the income tax costs of this Act can be substantial.   </w:t>
      </w:r>
      <w:r>
        <w:rPr>
          <w:rFonts w:cs="Times New Roman"/>
        </w:rPr>
        <w:t>Thus, i</w:t>
      </w:r>
      <w:r w:rsidR="00D76AB5">
        <w:rPr>
          <w:rFonts w:cs="Times New Roman"/>
        </w:rPr>
        <w:t>ncome</w:t>
      </w:r>
      <w:r w:rsidR="00951108" w:rsidRPr="00A47747">
        <w:rPr>
          <w:rFonts w:cs="Times New Roman"/>
        </w:rPr>
        <w:t xml:space="preserve"> tax planning </w:t>
      </w:r>
      <w:r w:rsidR="00EF73F0" w:rsidRPr="00A47747">
        <w:rPr>
          <w:rFonts w:cs="Times New Roman"/>
        </w:rPr>
        <w:t xml:space="preserve">could </w:t>
      </w:r>
      <w:r w:rsidR="00951108" w:rsidRPr="00A47747">
        <w:rPr>
          <w:rFonts w:cs="Times New Roman"/>
        </w:rPr>
        <w:t xml:space="preserve">become the new estate planning </w:t>
      </w:r>
      <w:r w:rsidR="00EB19F7" w:rsidRPr="00A47747">
        <w:rPr>
          <w:rFonts w:cs="Times New Roman"/>
        </w:rPr>
        <w:t xml:space="preserve">tax </w:t>
      </w:r>
      <w:r w:rsidR="00303EB8">
        <w:rPr>
          <w:rFonts w:cs="Times New Roman"/>
        </w:rPr>
        <w:t>paradigm</w:t>
      </w:r>
      <w:r w:rsidR="00EB19F7" w:rsidRPr="00A47747">
        <w:rPr>
          <w:rFonts w:cs="Times New Roman"/>
        </w:rPr>
        <w:t xml:space="preserve"> </w:t>
      </w:r>
      <w:r w:rsidR="00951108" w:rsidRPr="00A47747">
        <w:rPr>
          <w:rFonts w:cs="Times New Roman"/>
        </w:rPr>
        <w:t xml:space="preserve">for many taxpayers. </w:t>
      </w:r>
    </w:p>
    <w:p w:rsidR="00951108" w:rsidRPr="00EB622E" w:rsidRDefault="00951108" w:rsidP="00951108">
      <w:pPr>
        <w:ind w:left="720"/>
        <w:jc w:val="both"/>
        <w:rPr>
          <w:rFonts w:ascii="Times" w:hAnsi="Times" w:cs="Times New Roman"/>
          <w:sz w:val="20"/>
          <w:szCs w:val="20"/>
        </w:rPr>
      </w:pPr>
      <w:r w:rsidRPr="00EB622E">
        <w:rPr>
          <w:rFonts w:ascii="Times New Roman" w:hAnsi="Times New Roman" w:cs="Times New Roman"/>
        </w:rPr>
        <w:t> </w:t>
      </w:r>
    </w:p>
    <w:p w:rsidR="00951108" w:rsidRPr="006771D9" w:rsidRDefault="00502EB0" w:rsidP="00951108">
      <w:pPr>
        <w:rPr>
          <w:b/>
        </w:rPr>
      </w:pPr>
      <w:r>
        <w:rPr>
          <w:b/>
        </w:rPr>
        <w:t>SOME INTIAL S</w:t>
      </w:r>
      <w:r w:rsidR="00951108">
        <w:rPr>
          <w:b/>
        </w:rPr>
        <w:t>UGGESTIONS</w:t>
      </w:r>
    </w:p>
    <w:p w:rsidR="00951108" w:rsidRPr="00EB622E" w:rsidRDefault="00951108" w:rsidP="00951108">
      <w:pPr>
        <w:ind w:left="720"/>
        <w:jc w:val="both"/>
        <w:rPr>
          <w:rFonts w:ascii="Times" w:hAnsi="Times" w:cs="Times New Roman"/>
          <w:sz w:val="20"/>
          <w:szCs w:val="20"/>
        </w:rPr>
      </w:pPr>
      <w:r w:rsidRPr="00EB622E">
        <w:rPr>
          <w:rFonts w:ascii="Times New Roman" w:hAnsi="Times New Roman" w:cs="Times New Roman"/>
        </w:rPr>
        <w:t> </w:t>
      </w:r>
    </w:p>
    <w:p w:rsidR="00951108" w:rsidRDefault="00951108" w:rsidP="00951108">
      <w:r>
        <w:t>Therefore, we are urging our clients to:</w:t>
      </w:r>
    </w:p>
    <w:p w:rsidR="00951108" w:rsidRDefault="00951108" w:rsidP="00951108"/>
    <w:p w:rsidR="00951108" w:rsidRDefault="00951108" w:rsidP="009F4FFE">
      <w:pPr>
        <w:pStyle w:val="ListParagraph"/>
        <w:numPr>
          <w:ilvl w:val="0"/>
          <w:numId w:val="1"/>
        </w:numPr>
        <w:spacing w:after="240"/>
        <w:contextualSpacing w:val="0"/>
        <w:jc w:val="both"/>
      </w:pPr>
      <w:r w:rsidRPr="009F4FFE">
        <w:rPr>
          <w:u w:val="single"/>
        </w:rPr>
        <w:t>Review existing wills and revocable trusts</w:t>
      </w:r>
      <w:r>
        <w:t xml:space="preserve"> to determine if the plan they reflect</w:t>
      </w:r>
      <w:r w:rsidR="00EF73F0">
        <w:t xml:space="preserve"> accomplish their</w:t>
      </w:r>
      <w:r>
        <w:t xml:space="preserve"> non-tax objectives.</w:t>
      </w:r>
    </w:p>
    <w:p w:rsidR="00951108" w:rsidRDefault="00951108" w:rsidP="009F4FFE">
      <w:pPr>
        <w:pStyle w:val="ListParagraph"/>
        <w:numPr>
          <w:ilvl w:val="0"/>
          <w:numId w:val="1"/>
        </w:numPr>
        <w:spacing w:after="240"/>
        <w:contextualSpacing w:val="0"/>
        <w:jc w:val="both"/>
      </w:pPr>
      <w:r w:rsidRPr="009F4FFE">
        <w:rPr>
          <w:u w:val="single"/>
        </w:rPr>
        <w:t>Evaluate existing irrevocable trusts</w:t>
      </w:r>
      <w:r>
        <w:t xml:space="preserve"> established for receiving gifts for heirs and escaping transfer taxes between generations.   </w:t>
      </w:r>
      <w:r w:rsidR="00EF73F0">
        <w:t>If individuals keep assets</w:t>
      </w:r>
      <w:r>
        <w:t xml:space="preserve"> in their own name, rather than gifting them to irrevocable trusts, </w:t>
      </w:r>
      <w:r w:rsidR="00EF73F0">
        <w:t xml:space="preserve">that </w:t>
      </w:r>
      <w:r w:rsidR="007C56E3">
        <w:t>will permit</w:t>
      </w:r>
      <w:r>
        <w:t xml:space="preserve"> the value of the assets to be “stepped up” at the individual’s death for purposes of calculating the basis on which capital gains taxes are calculated on any future sales</w:t>
      </w:r>
      <w:r w:rsidR="00D76AB5">
        <w:t>.  This strategy therefore could be one</w:t>
      </w:r>
      <w:r w:rsidR="007C56E3">
        <w:t xml:space="preserve"> that delivers </w:t>
      </w:r>
      <w:r>
        <w:t xml:space="preserve">more </w:t>
      </w:r>
      <w:r w:rsidR="00D76AB5">
        <w:t xml:space="preserve">long-lasting </w:t>
      </w:r>
      <w:r>
        <w:t xml:space="preserve">financial value to the family as a whole than placing the assets in trust now.  </w:t>
      </w:r>
      <w:r w:rsidR="00EF73F0">
        <w:t xml:space="preserve"> The “step-up” at death does not occur if the</w:t>
      </w:r>
      <w:r>
        <w:t xml:space="preserve"> assets are already in an irrevocable trust. </w:t>
      </w:r>
    </w:p>
    <w:p w:rsidR="00951108" w:rsidRDefault="00951108" w:rsidP="009F4FFE">
      <w:pPr>
        <w:pStyle w:val="ListParagraph"/>
        <w:numPr>
          <w:ilvl w:val="0"/>
          <w:numId w:val="1"/>
        </w:numPr>
        <w:spacing w:after="240"/>
        <w:contextualSpacing w:val="0"/>
        <w:jc w:val="both"/>
      </w:pPr>
      <w:r>
        <w:t xml:space="preserve"> </w:t>
      </w:r>
      <w:r w:rsidR="009F4FFE">
        <w:rPr>
          <w:u w:val="single"/>
        </w:rPr>
        <w:t>Compare</w:t>
      </w:r>
      <w:r w:rsidRPr="009F4FFE">
        <w:rPr>
          <w:u w:val="single"/>
        </w:rPr>
        <w:t xml:space="preserve"> the income and capital gains tax rates for existing irrevocable trusts </w:t>
      </w:r>
      <w:r w:rsidR="009F4FFE" w:rsidRPr="009F4FFE">
        <w:rPr>
          <w:u w:val="single"/>
        </w:rPr>
        <w:t>to their own personal income and capital gains rates.</w:t>
      </w:r>
      <w:r w:rsidR="009F4FFE">
        <w:t xml:space="preserve"> For trusts,</w:t>
      </w:r>
      <w:r>
        <w:t xml:space="preserve"> the highest ta</w:t>
      </w:r>
      <w:r w:rsidR="009F4FFE">
        <w:t>x rates of 39.6</w:t>
      </w:r>
      <w:r>
        <w:t>% for income and 20% fo</w:t>
      </w:r>
      <w:r w:rsidR="00694356">
        <w:t xml:space="preserve">r capital gains kick in at $11,950 </w:t>
      </w:r>
      <w:r w:rsidR="009F4FFE">
        <w:t xml:space="preserve">of income </w:t>
      </w:r>
      <w:r w:rsidR="00694356">
        <w:t>for 2013</w:t>
      </w:r>
      <w:r w:rsidR="009F4FFE">
        <w:t xml:space="preserve">.  Therefore, there is a tax argument against creating irrevocable trusts during lifetime, although there are a number of non-tax arguments for creating them.  </w:t>
      </w:r>
      <w:r>
        <w:t>Of cour</w:t>
      </w:r>
      <w:r w:rsidR="008C3E1B">
        <w:t xml:space="preserve">se creating such trusts at </w:t>
      </w:r>
      <w:r>
        <w:t>death, if properly drafted, can provide creditor and divorce protection for the beneficiaries of such trusts.</w:t>
      </w:r>
    </w:p>
    <w:p w:rsidR="00951108" w:rsidRDefault="00951108" w:rsidP="009F4FFE">
      <w:pPr>
        <w:pStyle w:val="ListParagraph"/>
        <w:numPr>
          <w:ilvl w:val="0"/>
          <w:numId w:val="1"/>
        </w:numPr>
        <w:spacing w:after="240"/>
        <w:contextualSpacing w:val="0"/>
        <w:jc w:val="both"/>
      </w:pPr>
      <w:r w:rsidRPr="009F4FFE">
        <w:rPr>
          <w:u w:val="single"/>
        </w:rPr>
        <w:t>Evaluate existing FLPS and LLCs and consider creating new ones</w:t>
      </w:r>
      <w:r>
        <w:t xml:space="preserve"> for their ability to </w:t>
      </w:r>
      <w:r w:rsidR="00EF73F0">
        <w:t xml:space="preserve">claim tax </w:t>
      </w:r>
      <w:r>
        <w:t xml:space="preserve">deductions that might be phased out if an individual of substantial income held the assets </w:t>
      </w:r>
      <w:r w:rsidR="00EF73F0">
        <w:t>directly in his or her</w:t>
      </w:r>
      <w:r>
        <w:t xml:space="preserve"> own name.  </w:t>
      </w:r>
      <w:r w:rsidR="00EF73F0">
        <w:t>Also, c</w:t>
      </w:r>
      <w:r>
        <w:t xml:space="preserve">onsider the creditor protection provided by such entitles </w:t>
      </w:r>
      <w:r w:rsidR="00EF73F0">
        <w:t>regarding</w:t>
      </w:r>
      <w:r>
        <w:t xml:space="preserve"> the assets held by them.</w:t>
      </w:r>
    </w:p>
    <w:p w:rsidR="00951108" w:rsidRDefault="00951108" w:rsidP="009F4FFE">
      <w:pPr>
        <w:pStyle w:val="ListParagraph"/>
        <w:numPr>
          <w:ilvl w:val="0"/>
          <w:numId w:val="1"/>
        </w:numPr>
        <w:spacing w:after="240"/>
        <w:contextualSpacing w:val="0"/>
        <w:jc w:val="both"/>
      </w:pPr>
      <w:r w:rsidRPr="009F4FFE">
        <w:rPr>
          <w:u w:val="single"/>
        </w:rPr>
        <w:t>Evaluate existing life insurance policies and Irrevocable Life Insurance Trusts</w:t>
      </w:r>
      <w:r>
        <w:t xml:space="preserve"> established to pay estate taxes.  Do not cancel them without reviewing whether they can accomplish other purposes or could be restructured to do so.</w:t>
      </w:r>
    </w:p>
    <w:p w:rsidR="00714F40" w:rsidRDefault="00951108" w:rsidP="009F4FFE">
      <w:pPr>
        <w:pStyle w:val="ListParagraph"/>
        <w:numPr>
          <w:ilvl w:val="0"/>
          <w:numId w:val="1"/>
        </w:numPr>
        <w:spacing w:after="240"/>
        <w:contextualSpacing w:val="0"/>
        <w:jc w:val="both"/>
      </w:pPr>
      <w:r w:rsidRPr="009F4FFE">
        <w:rPr>
          <w:u w:val="single"/>
        </w:rPr>
        <w:t>Review all documentation regarding any last minute rush gifts in 2012</w:t>
      </w:r>
      <w:r w:rsidR="007C56E3">
        <w:t>,</w:t>
      </w:r>
      <w:r>
        <w:t xml:space="preserve"> and </w:t>
      </w:r>
      <w:r w:rsidR="00EB19F7">
        <w:t xml:space="preserve">if </w:t>
      </w:r>
      <w:r w:rsidR="0020245E">
        <w:t>they</w:t>
      </w:r>
      <w:r w:rsidR="00EB19F7">
        <w:t xml:space="preserve"> contributed cash to these </w:t>
      </w:r>
      <w:r w:rsidR="007C56E3">
        <w:t>gifts, and</w:t>
      </w:r>
      <w:r w:rsidR="00EB19F7">
        <w:t xml:space="preserve"> want to</w:t>
      </w:r>
      <w:r w:rsidR="007C56E3">
        <w:t>, and can, substitute</w:t>
      </w:r>
      <w:r w:rsidR="00EB19F7">
        <w:t xml:space="preserve"> </w:t>
      </w:r>
      <w:r w:rsidR="007C56E3">
        <w:t>assets that</w:t>
      </w:r>
      <w:r w:rsidR="00EB19F7">
        <w:t xml:space="preserve"> require </w:t>
      </w:r>
      <w:r w:rsidR="007C56E3">
        <w:t>appraisals</w:t>
      </w:r>
      <w:r w:rsidR="00EB19F7">
        <w:t>, do so!</w:t>
      </w:r>
    </w:p>
    <w:p w:rsidR="00951108" w:rsidRDefault="0020245E" w:rsidP="00D76AB5">
      <w:pPr>
        <w:pStyle w:val="ListParagraph"/>
        <w:numPr>
          <w:ilvl w:val="0"/>
          <w:numId w:val="1"/>
        </w:numPr>
        <w:spacing w:after="120"/>
        <w:contextualSpacing w:val="0"/>
        <w:jc w:val="both"/>
      </w:pPr>
      <w:r w:rsidRPr="009F4FFE">
        <w:rPr>
          <w:u w:val="single"/>
        </w:rPr>
        <w:t>If their estates are potentially subject to the estate tax,</w:t>
      </w:r>
      <w:r>
        <w:t xml:space="preserve"> consider the value to them of establishing GRATS, making tax-discounted gifts to FLPs or LLCs, and/or creating grantor trusts before Congress addresses the deficit and potentially eliminates these transfer tax-management tools.</w:t>
      </w:r>
    </w:p>
    <w:p w:rsidR="00EB19F7" w:rsidRDefault="00EB19F7" w:rsidP="00951108"/>
    <w:p w:rsidR="00EB19F7" w:rsidRDefault="00EB19F7" w:rsidP="00951108">
      <w:pPr>
        <w:rPr>
          <w:b/>
        </w:rPr>
      </w:pPr>
      <w:r>
        <w:rPr>
          <w:b/>
        </w:rPr>
        <w:t>CONCLUSION</w:t>
      </w:r>
    </w:p>
    <w:p w:rsidR="00EB19F7" w:rsidRDefault="00EB19F7" w:rsidP="00951108"/>
    <w:p w:rsidR="00D76AB5" w:rsidRDefault="00EB19F7" w:rsidP="00D76AB5">
      <w:pPr>
        <w:jc w:val="both"/>
      </w:pPr>
      <w:r>
        <w:t xml:space="preserve">The new Act </w:t>
      </w:r>
      <w:r w:rsidR="007C56E3">
        <w:t xml:space="preserve">permits all of us to now focus on the </w:t>
      </w:r>
      <w:r w:rsidR="008C3E1B">
        <w:t xml:space="preserve">most fundamental </w:t>
      </w:r>
      <w:r w:rsidR="007C56E3">
        <w:t>issues of estate planning – succession planning, creditor and divorce protection for heirs</w:t>
      </w:r>
      <w:r w:rsidR="008C3E1B">
        <w:t>,</w:t>
      </w:r>
      <w:r w:rsidR="007C56E3">
        <w:t xml:space="preserve"> and leaving a positive legacy for future generations.</w:t>
      </w:r>
      <w:r w:rsidR="008C3E1B">
        <w:t xml:space="preserve">  </w:t>
      </w:r>
      <w:r w:rsidR="008C1AD4">
        <w:t xml:space="preserve"> It also impacts retirement planning for some because of the new higher top income tax rate, phase out of personal and other deductions, the Medicare Tax, and the higher threshold regarding medical expense deductions.  </w:t>
      </w:r>
    </w:p>
    <w:p w:rsidR="00D76AB5" w:rsidRDefault="00D76AB5" w:rsidP="00D76AB5">
      <w:pPr>
        <w:jc w:val="both"/>
      </w:pPr>
    </w:p>
    <w:p w:rsidR="005F2743" w:rsidRDefault="005F2743" w:rsidP="00D76AB5">
      <w:pPr>
        <w:jc w:val="both"/>
      </w:pPr>
    </w:p>
    <w:p w:rsidR="005F2743" w:rsidRDefault="005F2743" w:rsidP="00D76AB5">
      <w:pPr>
        <w:jc w:val="both"/>
      </w:pPr>
    </w:p>
    <w:p w:rsidR="005F2743" w:rsidRDefault="005F2743" w:rsidP="00D76AB5">
      <w:pPr>
        <w:jc w:val="both"/>
      </w:pPr>
    </w:p>
    <w:p w:rsidR="00BC27EC" w:rsidRDefault="002370A8" w:rsidP="00D76AB5">
      <w:pPr>
        <w:jc w:val="both"/>
      </w:pPr>
      <w:r>
        <w:t>At M</w:t>
      </w:r>
      <w:r w:rsidR="004A28E1">
        <w:t xml:space="preserve">athieu &amp; Ranum, we have always emphasized </w:t>
      </w:r>
      <w:r w:rsidR="008C1AD4">
        <w:t xml:space="preserve">non-tax estate planning </w:t>
      </w:r>
      <w:r w:rsidR="004A28E1">
        <w:t>goals</w:t>
      </w:r>
      <w:r>
        <w:t xml:space="preserve"> </w:t>
      </w:r>
      <w:r w:rsidR="008C1AD4">
        <w:t xml:space="preserve">and retirement planning </w:t>
      </w:r>
      <w:r>
        <w:t>as the first order</w:t>
      </w:r>
      <w:r w:rsidR="008C1AD4">
        <w:t>s</w:t>
      </w:r>
      <w:r>
        <w:t xml:space="preserve"> of business.   However, we urge you to consult with your legal and accounting professionals about the </w:t>
      </w:r>
      <w:r w:rsidR="008C1AD4">
        <w:t xml:space="preserve">specific </w:t>
      </w:r>
      <w:r w:rsidR="0081612E">
        <w:t xml:space="preserve">implications </w:t>
      </w:r>
      <w:r>
        <w:t>of the new Act</w:t>
      </w:r>
      <w:r w:rsidR="0081612E">
        <w:t xml:space="preserve"> for you</w:t>
      </w:r>
      <w:r w:rsidR="0020245E">
        <w:t>.</w:t>
      </w:r>
    </w:p>
    <w:p w:rsidR="00D76AB5" w:rsidRDefault="00D76AB5" w:rsidP="00BC27EC">
      <w:pPr>
        <w:jc w:val="center"/>
        <w:rPr>
          <w:rFonts w:asciiTheme="majorHAnsi" w:hAnsiTheme="majorHAnsi"/>
          <w:b/>
          <w:color w:val="000000"/>
          <w:szCs w:val="20"/>
          <w:u w:val="single"/>
        </w:rPr>
      </w:pPr>
    </w:p>
    <w:p w:rsidR="00BC27EC" w:rsidRPr="00455BE4" w:rsidRDefault="00BC27EC" w:rsidP="00BC27EC">
      <w:pPr>
        <w:jc w:val="center"/>
        <w:rPr>
          <w:rFonts w:asciiTheme="majorHAnsi" w:hAnsiTheme="majorHAnsi"/>
          <w:szCs w:val="20"/>
          <w:u w:val="single"/>
        </w:rPr>
      </w:pPr>
      <w:r w:rsidRPr="00455BE4">
        <w:rPr>
          <w:rFonts w:asciiTheme="majorHAnsi" w:hAnsiTheme="majorHAnsi"/>
          <w:b/>
          <w:color w:val="000000"/>
          <w:szCs w:val="20"/>
          <w:u w:val="single"/>
        </w:rPr>
        <w:t>IMPORTANT NOTICE</w:t>
      </w:r>
    </w:p>
    <w:p w:rsidR="00BC27EC" w:rsidRPr="00455BE4" w:rsidRDefault="00BC27EC" w:rsidP="00BC27EC">
      <w:pPr>
        <w:rPr>
          <w:rFonts w:asciiTheme="majorHAnsi" w:hAnsiTheme="majorHAnsi"/>
          <w:szCs w:val="20"/>
        </w:rPr>
      </w:pPr>
    </w:p>
    <w:p w:rsidR="00BC27EC" w:rsidRPr="00455BE4" w:rsidRDefault="00BC27EC" w:rsidP="00BC27EC">
      <w:pPr>
        <w:rPr>
          <w:rFonts w:asciiTheme="majorHAnsi" w:hAnsiTheme="majorHAnsi"/>
          <w:szCs w:val="20"/>
        </w:rPr>
      </w:pPr>
      <w:r w:rsidRPr="00455BE4">
        <w:rPr>
          <w:rFonts w:asciiTheme="majorHAnsi" w:hAnsiTheme="majorHAnsi"/>
          <w:color w:val="000000"/>
          <w:szCs w:val="20"/>
        </w:rPr>
        <w:t>The foregoing is NOT legal advice. We have prepared these materials to inform and educate. They are not, and should not be considered, legal opinions or advice to anyone, nor do they create an attorney client relationship by your reading them. These materials may not reflect the most current legal developments in the applicable area of law. Furthermore, this information should in no way be taken as an indication of future results.</w:t>
      </w:r>
    </w:p>
    <w:p w:rsidR="00BC27EC" w:rsidRPr="00455BE4" w:rsidRDefault="00BC27EC" w:rsidP="00BC27EC">
      <w:pPr>
        <w:rPr>
          <w:rFonts w:asciiTheme="majorHAnsi" w:hAnsiTheme="majorHAnsi"/>
          <w:szCs w:val="20"/>
        </w:rPr>
      </w:pPr>
    </w:p>
    <w:p w:rsidR="00951108" w:rsidRPr="00EB19F7" w:rsidRDefault="00951108" w:rsidP="00951108"/>
    <w:sectPr w:rsidR="00951108" w:rsidRPr="00EB19F7" w:rsidSect="009F4FFE">
      <w:footerReference w:type="even" r:id="rId7"/>
      <w:footerReference w:type="default" r:id="rId8"/>
      <w:footerReference w:type="first" r:id="rId9"/>
      <w:pgSz w:w="12240" w:h="15840"/>
      <w:pgMar w:top="720" w:right="1800" w:bottom="720" w:left="1800" w:header="576" w:footer="576" w:gutter="0"/>
      <w:titlePg/>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E" w:rsidRDefault="00720335" w:rsidP="005F2743">
    <w:pPr>
      <w:pStyle w:val="Footer"/>
      <w:framePr w:wrap="around" w:vAnchor="text" w:hAnchor="margin" w:xAlign="center" w:y="1"/>
      <w:rPr>
        <w:rStyle w:val="PageNumber"/>
      </w:rPr>
    </w:pPr>
    <w:r>
      <w:rPr>
        <w:rStyle w:val="PageNumber"/>
      </w:rPr>
      <w:fldChar w:fldCharType="begin"/>
    </w:r>
    <w:r w:rsidR="009F4FFE">
      <w:rPr>
        <w:rStyle w:val="PageNumber"/>
      </w:rPr>
      <w:instrText xml:space="preserve">PAGE  </w:instrText>
    </w:r>
    <w:r>
      <w:rPr>
        <w:rStyle w:val="PageNumber"/>
      </w:rPr>
      <w:fldChar w:fldCharType="end"/>
    </w:r>
  </w:p>
  <w:p w:rsidR="009F4FFE" w:rsidRDefault="009F4FFE" w:rsidP="00BB074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743" w:rsidRDefault="00720335" w:rsidP="005F2743">
    <w:pPr>
      <w:pStyle w:val="Footer"/>
      <w:framePr w:wrap="around" w:vAnchor="text" w:hAnchor="margin" w:xAlign="center" w:y="1"/>
      <w:jc w:val="center"/>
      <w:rPr>
        <w:rStyle w:val="PageNumber"/>
      </w:rPr>
    </w:pPr>
    <w:r>
      <w:rPr>
        <w:rStyle w:val="PageNumber"/>
      </w:rPr>
      <w:fldChar w:fldCharType="begin"/>
    </w:r>
    <w:r w:rsidR="005F2743">
      <w:rPr>
        <w:rStyle w:val="PageNumber"/>
      </w:rPr>
      <w:instrText xml:space="preserve">PAGE  </w:instrText>
    </w:r>
    <w:r>
      <w:rPr>
        <w:rStyle w:val="PageNumber"/>
      </w:rPr>
      <w:fldChar w:fldCharType="separate"/>
    </w:r>
    <w:r w:rsidR="007C4669">
      <w:rPr>
        <w:rStyle w:val="PageNumber"/>
        <w:noProof/>
      </w:rPr>
      <w:t>4</w:t>
    </w:r>
    <w:r>
      <w:rPr>
        <w:rStyle w:val="PageNumber"/>
      </w:rPr>
      <w:fldChar w:fldCharType="end"/>
    </w:r>
  </w:p>
  <w:p w:rsidR="009F4FFE" w:rsidRDefault="009F4FFE" w:rsidP="00AE1BE0">
    <w:pPr>
      <w:pStyle w:val="Footer"/>
      <w:framePr w:wrap="around" w:vAnchor="text" w:hAnchor="margin" w:xAlign="center" w:y="1"/>
      <w:rPr>
        <w:rStyle w:val="PageNumber"/>
      </w:rPr>
    </w:pPr>
  </w:p>
  <w:p w:rsidR="009F4FFE" w:rsidRDefault="009F4FFE" w:rsidP="00AE1BE0">
    <w:pPr>
      <w:pStyle w:val="Footer"/>
      <w:framePr w:wrap="around" w:vAnchor="text" w:hAnchor="margin" w:xAlign="center" w:y="1"/>
      <w:rPr>
        <w:rStyle w:val="PageNumber"/>
      </w:rPr>
    </w:pPr>
  </w:p>
  <w:p w:rsidR="009F4FFE" w:rsidRDefault="009F4FFE" w:rsidP="00AE1BE0">
    <w:pPr>
      <w:pStyle w:val="Footer"/>
      <w:framePr w:wrap="around" w:vAnchor="text" w:hAnchor="margin" w:xAlign="center" w:y="1"/>
      <w:rPr>
        <w:rStyle w:val="PageNumber"/>
      </w:rPr>
    </w:pPr>
  </w:p>
  <w:p w:rsidR="009F4FFE" w:rsidRDefault="009F4FFE" w:rsidP="00BB0745">
    <w:pPr>
      <w:pStyle w:val="Footer"/>
      <w:ind w:right="360"/>
      <w:jc w:val="center"/>
      <w:rPr>
        <w:rStyle w:val="PageNumber"/>
      </w:rPr>
    </w:pPr>
  </w:p>
  <w:p w:rsidR="009F4FFE" w:rsidRDefault="009F4FFE" w:rsidP="00BB0745">
    <w:pPr>
      <w:pStyle w:val="Footer"/>
      <w:ind w:right="360"/>
      <w:jc w:val="center"/>
      <w:rPr>
        <w:rStyle w:val="PageNumber"/>
      </w:rPr>
    </w:pPr>
  </w:p>
  <w:p w:rsidR="009F4FFE" w:rsidRDefault="009F4FFE" w:rsidP="00BB0745">
    <w:pPr>
      <w:pStyle w:val="Footer"/>
      <w:ind w:right="360"/>
      <w:jc w:val="center"/>
      <w:rPr>
        <w:color w:val="808080" w:themeColor="background1" w:themeShade="80"/>
      </w:rPr>
    </w:pPr>
    <w:r>
      <w:rPr>
        <w:color w:val="808080" w:themeColor="background1" w:themeShade="80"/>
      </w:rPr>
      <w:t xml:space="preserve"> (208) 928-6975</w:t>
    </w:r>
  </w:p>
  <w:p w:rsidR="009F4FFE" w:rsidRPr="00BB0745" w:rsidRDefault="009F4FFE" w:rsidP="00BB0745">
    <w:pPr>
      <w:pStyle w:val="Footer"/>
      <w:jc w:val="center"/>
      <w:rPr>
        <w:color w:val="808080" w:themeColor="background1" w:themeShade="80"/>
      </w:rPr>
    </w:pPr>
    <w:r>
      <w:rPr>
        <w:color w:val="808080" w:themeColor="background1" w:themeShade="80"/>
      </w:rPr>
      <w:t>www.mathieuranum.com</w:t>
    </w:r>
  </w:p>
  <w:p w:rsidR="009F4FFE" w:rsidRDefault="009F4FFE" w:rsidP="00BB0745">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FE" w:rsidRDefault="009F4FFE" w:rsidP="00BB0745">
    <w:pPr>
      <w:pStyle w:val="Footer"/>
      <w:jc w:val="center"/>
      <w:rPr>
        <w:color w:val="808080" w:themeColor="background1" w:themeShade="80"/>
      </w:rPr>
    </w:pPr>
    <w:r>
      <w:rPr>
        <w:color w:val="808080" w:themeColor="background1" w:themeShade="80"/>
      </w:rPr>
      <w:t>(208) 928-6975</w:t>
    </w:r>
  </w:p>
  <w:p w:rsidR="009F4FFE" w:rsidRPr="00BB0745" w:rsidRDefault="009F4FFE" w:rsidP="00BB0745">
    <w:pPr>
      <w:pStyle w:val="Footer"/>
      <w:jc w:val="center"/>
      <w:rPr>
        <w:color w:val="808080" w:themeColor="background1" w:themeShade="80"/>
      </w:rPr>
    </w:pPr>
    <w:r>
      <w:rPr>
        <w:color w:val="808080" w:themeColor="background1" w:themeShade="80"/>
      </w:rPr>
      <w:t>www.mathieuranum.com</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7D4"/>
    <w:multiLevelType w:val="multilevel"/>
    <w:tmpl w:val="6922BF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1177FA"/>
    <w:multiLevelType w:val="hybridMultilevel"/>
    <w:tmpl w:val="6922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D1C42"/>
    <w:rsid w:val="00161FD2"/>
    <w:rsid w:val="001A6A14"/>
    <w:rsid w:val="0020245E"/>
    <w:rsid w:val="002112B2"/>
    <w:rsid w:val="0021621D"/>
    <w:rsid w:val="002370A8"/>
    <w:rsid w:val="00250E36"/>
    <w:rsid w:val="002D1C84"/>
    <w:rsid w:val="00303EB8"/>
    <w:rsid w:val="004A28E1"/>
    <w:rsid w:val="004B3516"/>
    <w:rsid w:val="00502EB0"/>
    <w:rsid w:val="005238E4"/>
    <w:rsid w:val="005F2743"/>
    <w:rsid w:val="005F4178"/>
    <w:rsid w:val="00694356"/>
    <w:rsid w:val="006D1C42"/>
    <w:rsid w:val="006F7F5B"/>
    <w:rsid w:val="00705555"/>
    <w:rsid w:val="00714F40"/>
    <w:rsid w:val="00720335"/>
    <w:rsid w:val="007922C5"/>
    <w:rsid w:val="007B3822"/>
    <w:rsid w:val="007C4669"/>
    <w:rsid w:val="007C56E3"/>
    <w:rsid w:val="008007AB"/>
    <w:rsid w:val="0081612E"/>
    <w:rsid w:val="00896844"/>
    <w:rsid w:val="008C1AD4"/>
    <w:rsid w:val="008C3E1B"/>
    <w:rsid w:val="00951108"/>
    <w:rsid w:val="009F4FFE"/>
    <w:rsid w:val="00A47747"/>
    <w:rsid w:val="00AC66AA"/>
    <w:rsid w:val="00AE1BE0"/>
    <w:rsid w:val="00AF2B46"/>
    <w:rsid w:val="00BB0745"/>
    <w:rsid w:val="00BC27EC"/>
    <w:rsid w:val="00C87E5A"/>
    <w:rsid w:val="00D06053"/>
    <w:rsid w:val="00D76AB5"/>
    <w:rsid w:val="00E15AAA"/>
    <w:rsid w:val="00EB19F7"/>
    <w:rsid w:val="00EF73F0"/>
    <w:rsid w:val="00F444FB"/>
    <w:rsid w:val="00F87CC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BB0745"/>
    <w:pPr>
      <w:tabs>
        <w:tab w:val="center" w:pos="4320"/>
        <w:tab w:val="right" w:pos="8640"/>
      </w:tabs>
    </w:pPr>
  </w:style>
  <w:style w:type="character" w:customStyle="1" w:styleId="FooterChar">
    <w:name w:val="Footer Char"/>
    <w:basedOn w:val="DefaultParagraphFont"/>
    <w:link w:val="Footer"/>
    <w:uiPriority w:val="99"/>
    <w:rsid w:val="00BB0745"/>
    <w:rPr>
      <w:sz w:val="24"/>
      <w:szCs w:val="24"/>
    </w:rPr>
  </w:style>
  <w:style w:type="character" w:styleId="PageNumber">
    <w:name w:val="page number"/>
    <w:basedOn w:val="DefaultParagraphFont"/>
    <w:uiPriority w:val="99"/>
    <w:semiHidden/>
    <w:unhideWhenUsed/>
    <w:rsid w:val="00BB0745"/>
  </w:style>
  <w:style w:type="paragraph" w:styleId="Header">
    <w:name w:val="header"/>
    <w:basedOn w:val="Normal"/>
    <w:link w:val="HeaderChar"/>
    <w:uiPriority w:val="99"/>
    <w:semiHidden/>
    <w:unhideWhenUsed/>
    <w:rsid w:val="00BB0745"/>
    <w:pPr>
      <w:tabs>
        <w:tab w:val="center" w:pos="4320"/>
        <w:tab w:val="right" w:pos="8640"/>
      </w:tabs>
    </w:pPr>
  </w:style>
  <w:style w:type="character" w:customStyle="1" w:styleId="HeaderChar">
    <w:name w:val="Header Char"/>
    <w:basedOn w:val="DefaultParagraphFont"/>
    <w:link w:val="Header"/>
    <w:uiPriority w:val="99"/>
    <w:semiHidden/>
    <w:rsid w:val="00BB0745"/>
    <w:rPr>
      <w:sz w:val="24"/>
      <w:szCs w:val="24"/>
    </w:rPr>
  </w:style>
  <w:style w:type="paragraph" w:styleId="ListParagraph">
    <w:name w:val="List Paragraph"/>
    <w:basedOn w:val="Normal"/>
    <w:uiPriority w:val="34"/>
    <w:qFormat/>
    <w:rsid w:val="00951108"/>
    <w:pPr>
      <w:ind w:left="720"/>
      <w:contextualSpacing/>
    </w:pPr>
  </w:style>
  <w:style w:type="character" w:styleId="Hyperlink">
    <w:name w:val="Hyperlink"/>
    <w:basedOn w:val="DefaultParagraphFont"/>
    <w:uiPriority w:val="99"/>
    <w:rsid w:val="00951108"/>
    <w:rPr>
      <w:color w:val="0000FF"/>
      <w:u w:val="single"/>
    </w:rPr>
  </w:style>
</w:styles>
</file>

<file path=word/webSettings.xml><?xml version="1.0" encoding="utf-8"?>
<w:webSettings xmlns:r="http://schemas.openxmlformats.org/officeDocument/2006/relationships" xmlns:w="http://schemas.openxmlformats.org/wordprocessingml/2006/main">
  <w:divs>
    <w:div w:id="1106581574">
      <w:bodyDiv w:val="1"/>
      <w:marLeft w:val="0"/>
      <w:marRight w:val="0"/>
      <w:marTop w:val="0"/>
      <w:marBottom w:val="0"/>
      <w:divBdr>
        <w:top w:val="none" w:sz="0" w:space="0" w:color="auto"/>
        <w:left w:val="none" w:sz="0" w:space="0" w:color="auto"/>
        <w:bottom w:val="none" w:sz="0" w:space="0" w:color="auto"/>
        <w:right w:val="none" w:sz="0" w:space="0" w:color="auto"/>
      </w:divBdr>
      <w:divsChild>
        <w:div w:id="1520772838">
          <w:marLeft w:val="0"/>
          <w:marRight w:val="0"/>
          <w:marTop w:val="0"/>
          <w:marBottom w:val="0"/>
          <w:divBdr>
            <w:top w:val="none" w:sz="0" w:space="0" w:color="auto"/>
            <w:left w:val="none" w:sz="0" w:space="0" w:color="auto"/>
            <w:bottom w:val="none" w:sz="0" w:space="0" w:color="auto"/>
            <w:right w:val="none" w:sz="0" w:space="0" w:color="auto"/>
          </w:divBdr>
        </w:div>
        <w:div w:id="1658220627">
          <w:marLeft w:val="0"/>
          <w:marRight w:val="0"/>
          <w:marTop w:val="0"/>
          <w:marBottom w:val="0"/>
          <w:divBdr>
            <w:top w:val="none" w:sz="0" w:space="0" w:color="auto"/>
            <w:left w:val="none" w:sz="0" w:space="0" w:color="auto"/>
            <w:bottom w:val="none" w:sz="0" w:space="0" w:color="auto"/>
            <w:right w:val="none" w:sz="0" w:space="0" w:color="auto"/>
          </w:divBdr>
        </w:div>
        <w:div w:id="1202985390">
          <w:marLeft w:val="0"/>
          <w:marRight w:val="0"/>
          <w:marTop w:val="0"/>
          <w:marBottom w:val="0"/>
          <w:divBdr>
            <w:top w:val="none" w:sz="0" w:space="0" w:color="auto"/>
            <w:left w:val="none" w:sz="0" w:space="0" w:color="auto"/>
            <w:bottom w:val="none" w:sz="0" w:space="0" w:color="auto"/>
            <w:right w:val="none" w:sz="0" w:space="0" w:color="auto"/>
          </w:divBdr>
        </w:div>
        <w:div w:id="924193734">
          <w:marLeft w:val="0"/>
          <w:marRight w:val="0"/>
          <w:marTop w:val="0"/>
          <w:marBottom w:val="0"/>
          <w:divBdr>
            <w:top w:val="none" w:sz="0" w:space="0" w:color="auto"/>
            <w:left w:val="none" w:sz="0" w:space="0" w:color="auto"/>
            <w:bottom w:val="none" w:sz="0" w:space="0" w:color="auto"/>
            <w:right w:val="none" w:sz="0" w:space="0" w:color="auto"/>
          </w:divBdr>
        </w:div>
        <w:div w:id="724988398">
          <w:marLeft w:val="0"/>
          <w:marRight w:val="0"/>
          <w:marTop w:val="0"/>
          <w:marBottom w:val="0"/>
          <w:divBdr>
            <w:top w:val="none" w:sz="0" w:space="0" w:color="auto"/>
            <w:left w:val="none" w:sz="0" w:space="0" w:color="auto"/>
            <w:bottom w:val="none" w:sz="0" w:space="0" w:color="auto"/>
            <w:right w:val="none" w:sz="0" w:space="0" w:color="auto"/>
          </w:divBdr>
        </w:div>
        <w:div w:id="1556089947">
          <w:marLeft w:val="0"/>
          <w:marRight w:val="0"/>
          <w:marTop w:val="0"/>
          <w:marBottom w:val="0"/>
          <w:divBdr>
            <w:top w:val="none" w:sz="0" w:space="0" w:color="auto"/>
            <w:left w:val="none" w:sz="0" w:space="0" w:color="auto"/>
            <w:bottom w:val="none" w:sz="0" w:space="0" w:color="auto"/>
            <w:right w:val="none" w:sz="0" w:space="0" w:color="auto"/>
          </w:divBdr>
        </w:div>
        <w:div w:id="467207565">
          <w:marLeft w:val="0"/>
          <w:marRight w:val="0"/>
          <w:marTop w:val="0"/>
          <w:marBottom w:val="0"/>
          <w:divBdr>
            <w:top w:val="none" w:sz="0" w:space="0" w:color="auto"/>
            <w:left w:val="none" w:sz="0" w:space="0" w:color="auto"/>
            <w:bottom w:val="none" w:sz="0" w:space="0" w:color="auto"/>
            <w:right w:val="none" w:sz="0" w:space="0" w:color="auto"/>
          </w:divBdr>
        </w:div>
        <w:div w:id="1823227711">
          <w:marLeft w:val="0"/>
          <w:marRight w:val="0"/>
          <w:marTop w:val="0"/>
          <w:marBottom w:val="0"/>
          <w:divBdr>
            <w:top w:val="none" w:sz="0" w:space="0" w:color="auto"/>
            <w:left w:val="none" w:sz="0" w:space="0" w:color="auto"/>
            <w:bottom w:val="none" w:sz="0" w:space="0" w:color="auto"/>
            <w:right w:val="none" w:sz="0" w:space="0" w:color="auto"/>
          </w:divBdr>
        </w:div>
        <w:div w:id="1621840248">
          <w:marLeft w:val="0"/>
          <w:marRight w:val="0"/>
          <w:marTop w:val="0"/>
          <w:marBottom w:val="0"/>
          <w:divBdr>
            <w:top w:val="none" w:sz="0" w:space="0" w:color="auto"/>
            <w:left w:val="none" w:sz="0" w:space="0" w:color="auto"/>
            <w:bottom w:val="none" w:sz="0" w:space="0" w:color="auto"/>
            <w:right w:val="none" w:sz="0" w:space="0" w:color="auto"/>
          </w:divBdr>
        </w:div>
        <w:div w:id="209729768">
          <w:marLeft w:val="0"/>
          <w:marRight w:val="0"/>
          <w:marTop w:val="0"/>
          <w:marBottom w:val="0"/>
          <w:divBdr>
            <w:top w:val="none" w:sz="0" w:space="0" w:color="auto"/>
            <w:left w:val="none" w:sz="0" w:space="0" w:color="auto"/>
            <w:bottom w:val="none" w:sz="0" w:space="0" w:color="auto"/>
            <w:right w:val="none" w:sz="0" w:space="0" w:color="auto"/>
          </w:divBdr>
        </w:div>
        <w:div w:id="709888693">
          <w:marLeft w:val="0"/>
          <w:marRight w:val="0"/>
          <w:marTop w:val="0"/>
          <w:marBottom w:val="0"/>
          <w:divBdr>
            <w:top w:val="none" w:sz="0" w:space="0" w:color="auto"/>
            <w:left w:val="none" w:sz="0" w:space="0" w:color="auto"/>
            <w:bottom w:val="none" w:sz="0" w:space="0" w:color="auto"/>
            <w:right w:val="none" w:sz="0" w:space="0" w:color="auto"/>
          </w:divBdr>
        </w:div>
        <w:div w:id="1343969903">
          <w:marLeft w:val="0"/>
          <w:marRight w:val="0"/>
          <w:marTop w:val="0"/>
          <w:marBottom w:val="0"/>
          <w:divBdr>
            <w:top w:val="none" w:sz="0" w:space="0" w:color="auto"/>
            <w:left w:val="none" w:sz="0" w:space="0" w:color="auto"/>
            <w:bottom w:val="none" w:sz="0" w:space="0" w:color="auto"/>
            <w:right w:val="none" w:sz="0" w:space="0" w:color="auto"/>
          </w:divBdr>
        </w:div>
        <w:div w:id="25562614">
          <w:marLeft w:val="0"/>
          <w:marRight w:val="0"/>
          <w:marTop w:val="0"/>
          <w:marBottom w:val="0"/>
          <w:divBdr>
            <w:top w:val="none" w:sz="0" w:space="0" w:color="auto"/>
            <w:left w:val="none" w:sz="0" w:space="0" w:color="auto"/>
            <w:bottom w:val="none" w:sz="0" w:space="0" w:color="auto"/>
            <w:right w:val="none" w:sz="0" w:space="0" w:color="auto"/>
          </w:divBdr>
        </w:div>
        <w:div w:id="560940205">
          <w:marLeft w:val="0"/>
          <w:marRight w:val="0"/>
          <w:marTop w:val="0"/>
          <w:marBottom w:val="0"/>
          <w:divBdr>
            <w:top w:val="none" w:sz="0" w:space="0" w:color="auto"/>
            <w:left w:val="none" w:sz="0" w:space="0" w:color="auto"/>
            <w:bottom w:val="none" w:sz="0" w:space="0" w:color="auto"/>
            <w:right w:val="none" w:sz="0" w:space="0" w:color="auto"/>
          </w:divBdr>
        </w:div>
        <w:div w:id="822896580">
          <w:marLeft w:val="0"/>
          <w:marRight w:val="0"/>
          <w:marTop w:val="0"/>
          <w:marBottom w:val="0"/>
          <w:divBdr>
            <w:top w:val="none" w:sz="0" w:space="0" w:color="auto"/>
            <w:left w:val="none" w:sz="0" w:space="0" w:color="auto"/>
            <w:bottom w:val="none" w:sz="0" w:space="0" w:color="auto"/>
            <w:right w:val="none" w:sz="0" w:space="0" w:color="auto"/>
          </w:divBdr>
        </w:div>
        <w:div w:id="2136287028">
          <w:marLeft w:val="0"/>
          <w:marRight w:val="0"/>
          <w:marTop w:val="0"/>
          <w:marBottom w:val="0"/>
          <w:divBdr>
            <w:top w:val="none" w:sz="0" w:space="0" w:color="auto"/>
            <w:left w:val="none" w:sz="0" w:space="0" w:color="auto"/>
            <w:bottom w:val="none" w:sz="0" w:space="0" w:color="auto"/>
            <w:right w:val="none" w:sz="0" w:space="0" w:color="auto"/>
          </w:divBdr>
        </w:div>
        <w:div w:id="2030254140">
          <w:marLeft w:val="0"/>
          <w:marRight w:val="0"/>
          <w:marTop w:val="0"/>
          <w:marBottom w:val="0"/>
          <w:divBdr>
            <w:top w:val="none" w:sz="0" w:space="0" w:color="auto"/>
            <w:left w:val="none" w:sz="0" w:space="0" w:color="auto"/>
            <w:bottom w:val="none" w:sz="0" w:space="0" w:color="auto"/>
            <w:right w:val="none" w:sz="0" w:space="0" w:color="auto"/>
          </w:divBdr>
        </w:div>
        <w:div w:id="1681810149">
          <w:marLeft w:val="0"/>
          <w:marRight w:val="0"/>
          <w:marTop w:val="0"/>
          <w:marBottom w:val="0"/>
          <w:divBdr>
            <w:top w:val="none" w:sz="0" w:space="0" w:color="auto"/>
            <w:left w:val="none" w:sz="0" w:space="0" w:color="auto"/>
            <w:bottom w:val="none" w:sz="0" w:space="0" w:color="auto"/>
            <w:right w:val="none" w:sz="0" w:space="0" w:color="auto"/>
          </w:divBdr>
        </w:div>
        <w:div w:id="130943055">
          <w:marLeft w:val="0"/>
          <w:marRight w:val="0"/>
          <w:marTop w:val="0"/>
          <w:marBottom w:val="0"/>
          <w:divBdr>
            <w:top w:val="none" w:sz="0" w:space="0" w:color="auto"/>
            <w:left w:val="none" w:sz="0" w:space="0" w:color="auto"/>
            <w:bottom w:val="none" w:sz="0" w:space="0" w:color="auto"/>
            <w:right w:val="none" w:sz="0" w:space="0" w:color="auto"/>
          </w:divBdr>
        </w:div>
        <w:div w:id="1062213164">
          <w:marLeft w:val="0"/>
          <w:marRight w:val="0"/>
          <w:marTop w:val="0"/>
          <w:marBottom w:val="0"/>
          <w:divBdr>
            <w:top w:val="none" w:sz="0" w:space="0" w:color="auto"/>
            <w:left w:val="none" w:sz="0" w:space="0" w:color="auto"/>
            <w:bottom w:val="none" w:sz="0" w:space="0" w:color="auto"/>
            <w:right w:val="none" w:sz="0" w:space="0" w:color="auto"/>
          </w:divBdr>
        </w:div>
        <w:div w:id="778791099">
          <w:marLeft w:val="0"/>
          <w:marRight w:val="0"/>
          <w:marTop w:val="0"/>
          <w:marBottom w:val="0"/>
          <w:divBdr>
            <w:top w:val="none" w:sz="0" w:space="0" w:color="auto"/>
            <w:left w:val="none" w:sz="0" w:space="0" w:color="auto"/>
            <w:bottom w:val="none" w:sz="0" w:space="0" w:color="auto"/>
            <w:right w:val="none" w:sz="0" w:space="0" w:color="auto"/>
          </w:divBdr>
        </w:div>
        <w:div w:id="1834298408">
          <w:marLeft w:val="0"/>
          <w:marRight w:val="0"/>
          <w:marTop w:val="0"/>
          <w:marBottom w:val="0"/>
          <w:divBdr>
            <w:top w:val="none" w:sz="0" w:space="0" w:color="auto"/>
            <w:left w:val="none" w:sz="0" w:space="0" w:color="auto"/>
            <w:bottom w:val="none" w:sz="0" w:space="0" w:color="auto"/>
            <w:right w:val="none" w:sz="0" w:space="0" w:color="auto"/>
          </w:divBdr>
        </w:div>
        <w:div w:id="2133355227">
          <w:marLeft w:val="0"/>
          <w:marRight w:val="0"/>
          <w:marTop w:val="0"/>
          <w:marBottom w:val="0"/>
          <w:divBdr>
            <w:top w:val="none" w:sz="0" w:space="0" w:color="auto"/>
            <w:left w:val="none" w:sz="0" w:space="0" w:color="auto"/>
            <w:bottom w:val="none" w:sz="0" w:space="0" w:color="auto"/>
            <w:right w:val="none" w:sz="0" w:space="0" w:color="auto"/>
          </w:divBdr>
        </w:div>
        <w:div w:id="10762656">
          <w:marLeft w:val="0"/>
          <w:marRight w:val="0"/>
          <w:marTop w:val="0"/>
          <w:marBottom w:val="0"/>
          <w:divBdr>
            <w:top w:val="none" w:sz="0" w:space="0" w:color="auto"/>
            <w:left w:val="none" w:sz="0" w:space="0" w:color="auto"/>
            <w:bottom w:val="none" w:sz="0" w:space="0" w:color="auto"/>
            <w:right w:val="none" w:sz="0" w:space="0" w:color="auto"/>
          </w:divBdr>
        </w:div>
        <w:div w:id="1517306864">
          <w:marLeft w:val="0"/>
          <w:marRight w:val="0"/>
          <w:marTop w:val="0"/>
          <w:marBottom w:val="0"/>
          <w:divBdr>
            <w:top w:val="none" w:sz="0" w:space="0" w:color="auto"/>
            <w:left w:val="none" w:sz="0" w:space="0" w:color="auto"/>
            <w:bottom w:val="none" w:sz="0" w:space="0" w:color="auto"/>
            <w:right w:val="none" w:sz="0" w:space="0" w:color="auto"/>
          </w:divBdr>
        </w:div>
        <w:div w:id="1691950502">
          <w:marLeft w:val="0"/>
          <w:marRight w:val="0"/>
          <w:marTop w:val="0"/>
          <w:marBottom w:val="0"/>
          <w:divBdr>
            <w:top w:val="none" w:sz="0" w:space="0" w:color="auto"/>
            <w:left w:val="none" w:sz="0" w:space="0" w:color="auto"/>
            <w:bottom w:val="none" w:sz="0" w:space="0" w:color="auto"/>
            <w:right w:val="none" w:sz="0" w:space="0" w:color="auto"/>
          </w:divBdr>
        </w:div>
        <w:div w:id="1900361941">
          <w:marLeft w:val="0"/>
          <w:marRight w:val="0"/>
          <w:marTop w:val="0"/>
          <w:marBottom w:val="0"/>
          <w:divBdr>
            <w:top w:val="none" w:sz="0" w:space="0" w:color="auto"/>
            <w:left w:val="none" w:sz="0" w:space="0" w:color="auto"/>
            <w:bottom w:val="none" w:sz="0" w:space="0" w:color="auto"/>
            <w:right w:val="none" w:sz="0" w:space="0" w:color="auto"/>
          </w:divBdr>
        </w:div>
        <w:div w:id="1410007905">
          <w:marLeft w:val="0"/>
          <w:marRight w:val="0"/>
          <w:marTop w:val="0"/>
          <w:marBottom w:val="0"/>
          <w:divBdr>
            <w:top w:val="none" w:sz="0" w:space="0" w:color="auto"/>
            <w:left w:val="none" w:sz="0" w:space="0" w:color="auto"/>
            <w:bottom w:val="none" w:sz="0" w:space="0" w:color="auto"/>
            <w:right w:val="none" w:sz="0" w:space="0" w:color="auto"/>
          </w:divBdr>
        </w:div>
        <w:div w:id="499200289">
          <w:marLeft w:val="0"/>
          <w:marRight w:val="0"/>
          <w:marTop w:val="0"/>
          <w:marBottom w:val="0"/>
          <w:divBdr>
            <w:top w:val="none" w:sz="0" w:space="0" w:color="auto"/>
            <w:left w:val="none" w:sz="0" w:space="0" w:color="auto"/>
            <w:bottom w:val="none" w:sz="0" w:space="0" w:color="auto"/>
            <w:right w:val="none" w:sz="0" w:space="0" w:color="auto"/>
          </w:divBdr>
        </w:div>
        <w:div w:id="1594433812">
          <w:marLeft w:val="0"/>
          <w:marRight w:val="0"/>
          <w:marTop w:val="0"/>
          <w:marBottom w:val="0"/>
          <w:divBdr>
            <w:top w:val="none" w:sz="0" w:space="0" w:color="auto"/>
            <w:left w:val="none" w:sz="0" w:space="0" w:color="auto"/>
            <w:bottom w:val="none" w:sz="0" w:space="0" w:color="auto"/>
            <w:right w:val="none" w:sz="0" w:space="0" w:color="auto"/>
          </w:divBdr>
        </w:div>
        <w:div w:id="189222090">
          <w:marLeft w:val="0"/>
          <w:marRight w:val="0"/>
          <w:marTop w:val="0"/>
          <w:marBottom w:val="0"/>
          <w:divBdr>
            <w:top w:val="none" w:sz="0" w:space="0" w:color="auto"/>
            <w:left w:val="none" w:sz="0" w:space="0" w:color="auto"/>
            <w:bottom w:val="none" w:sz="0" w:space="0" w:color="auto"/>
            <w:right w:val="none" w:sz="0" w:space="0" w:color="auto"/>
          </w:divBdr>
        </w:div>
        <w:div w:id="1899704998">
          <w:marLeft w:val="0"/>
          <w:marRight w:val="0"/>
          <w:marTop w:val="0"/>
          <w:marBottom w:val="0"/>
          <w:divBdr>
            <w:top w:val="none" w:sz="0" w:space="0" w:color="auto"/>
            <w:left w:val="none" w:sz="0" w:space="0" w:color="auto"/>
            <w:bottom w:val="none" w:sz="0" w:space="0" w:color="auto"/>
            <w:right w:val="none" w:sz="0" w:space="0" w:color="auto"/>
          </w:divBdr>
        </w:div>
        <w:div w:id="282738548">
          <w:marLeft w:val="0"/>
          <w:marRight w:val="0"/>
          <w:marTop w:val="0"/>
          <w:marBottom w:val="0"/>
          <w:divBdr>
            <w:top w:val="none" w:sz="0" w:space="0" w:color="auto"/>
            <w:left w:val="none" w:sz="0" w:space="0" w:color="auto"/>
            <w:bottom w:val="none" w:sz="0" w:space="0" w:color="auto"/>
            <w:right w:val="none" w:sz="0" w:space="0" w:color="auto"/>
          </w:divBdr>
        </w:div>
        <w:div w:id="1619141701">
          <w:marLeft w:val="0"/>
          <w:marRight w:val="0"/>
          <w:marTop w:val="0"/>
          <w:marBottom w:val="0"/>
          <w:divBdr>
            <w:top w:val="none" w:sz="0" w:space="0" w:color="auto"/>
            <w:left w:val="none" w:sz="0" w:space="0" w:color="auto"/>
            <w:bottom w:val="none" w:sz="0" w:space="0" w:color="auto"/>
            <w:right w:val="none" w:sz="0" w:space="0" w:color="auto"/>
          </w:divBdr>
        </w:div>
        <w:div w:id="94908831">
          <w:marLeft w:val="0"/>
          <w:marRight w:val="0"/>
          <w:marTop w:val="0"/>
          <w:marBottom w:val="0"/>
          <w:divBdr>
            <w:top w:val="none" w:sz="0" w:space="0" w:color="auto"/>
            <w:left w:val="none" w:sz="0" w:space="0" w:color="auto"/>
            <w:bottom w:val="none" w:sz="0" w:space="0" w:color="auto"/>
            <w:right w:val="none" w:sz="0" w:space="0" w:color="auto"/>
          </w:divBdr>
        </w:div>
        <w:div w:id="1116874065">
          <w:marLeft w:val="0"/>
          <w:marRight w:val="0"/>
          <w:marTop w:val="0"/>
          <w:marBottom w:val="0"/>
          <w:divBdr>
            <w:top w:val="none" w:sz="0" w:space="0" w:color="auto"/>
            <w:left w:val="none" w:sz="0" w:space="0" w:color="auto"/>
            <w:bottom w:val="none" w:sz="0" w:space="0" w:color="auto"/>
            <w:right w:val="none" w:sz="0" w:space="0" w:color="auto"/>
          </w:divBdr>
        </w:div>
        <w:div w:id="967784804">
          <w:marLeft w:val="0"/>
          <w:marRight w:val="0"/>
          <w:marTop w:val="0"/>
          <w:marBottom w:val="0"/>
          <w:divBdr>
            <w:top w:val="none" w:sz="0" w:space="0" w:color="auto"/>
            <w:left w:val="none" w:sz="0" w:space="0" w:color="auto"/>
            <w:bottom w:val="none" w:sz="0" w:space="0" w:color="auto"/>
            <w:right w:val="none" w:sz="0" w:space="0" w:color="auto"/>
          </w:divBdr>
        </w:div>
        <w:div w:id="1241526723">
          <w:marLeft w:val="0"/>
          <w:marRight w:val="0"/>
          <w:marTop w:val="0"/>
          <w:marBottom w:val="0"/>
          <w:divBdr>
            <w:top w:val="none" w:sz="0" w:space="0" w:color="auto"/>
            <w:left w:val="none" w:sz="0" w:space="0" w:color="auto"/>
            <w:bottom w:val="none" w:sz="0" w:space="0" w:color="auto"/>
            <w:right w:val="none" w:sz="0" w:space="0" w:color="auto"/>
          </w:divBdr>
        </w:div>
        <w:div w:id="308901534">
          <w:marLeft w:val="0"/>
          <w:marRight w:val="0"/>
          <w:marTop w:val="0"/>
          <w:marBottom w:val="0"/>
          <w:divBdr>
            <w:top w:val="none" w:sz="0" w:space="0" w:color="auto"/>
            <w:left w:val="none" w:sz="0" w:space="0" w:color="auto"/>
            <w:bottom w:val="none" w:sz="0" w:space="0" w:color="auto"/>
            <w:right w:val="none" w:sz="0" w:space="0" w:color="auto"/>
          </w:divBdr>
        </w:div>
        <w:div w:id="1233007565">
          <w:marLeft w:val="0"/>
          <w:marRight w:val="0"/>
          <w:marTop w:val="0"/>
          <w:marBottom w:val="0"/>
          <w:divBdr>
            <w:top w:val="none" w:sz="0" w:space="0" w:color="auto"/>
            <w:left w:val="none" w:sz="0" w:space="0" w:color="auto"/>
            <w:bottom w:val="none" w:sz="0" w:space="0" w:color="auto"/>
            <w:right w:val="none" w:sz="0" w:space="0" w:color="auto"/>
          </w:divBdr>
        </w:div>
        <w:div w:id="1654289351">
          <w:marLeft w:val="0"/>
          <w:marRight w:val="0"/>
          <w:marTop w:val="0"/>
          <w:marBottom w:val="0"/>
          <w:divBdr>
            <w:top w:val="none" w:sz="0" w:space="0" w:color="auto"/>
            <w:left w:val="none" w:sz="0" w:space="0" w:color="auto"/>
            <w:bottom w:val="none" w:sz="0" w:space="0" w:color="auto"/>
            <w:right w:val="none" w:sz="0" w:space="0" w:color="auto"/>
          </w:divBdr>
        </w:div>
        <w:div w:id="1009914283">
          <w:marLeft w:val="0"/>
          <w:marRight w:val="0"/>
          <w:marTop w:val="0"/>
          <w:marBottom w:val="0"/>
          <w:divBdr>
            <w:top w:val="none" w:sz="0" w:space="0" w:color="auto"/>
            <w:left w:val="none" w:sz="0" w:space="0" w:color="auto"/>
            <w:bottom w:val="none" w:sz="0" w:space="0" w:color="auto"/>
            <w:right w:val="none" w:sz="0" w:space="0" w:color="auto"/>
          </w:divBdr>
        </w:div>
        <w:div w:id="1739862422">
          <w:marLeft w:val="0"/>
          <w:marRight w:val="0"/>
          <w:marTop w:val="0"/>
          <w:marBottom w:val="0"/>
          <w:divBdr>
            <w:top w:val="none" w:sz="0" w:space="0" w:color="auto"/>
            <w:left w:val="none" w:sz="0" w:space="0" w:color="auto"/>
            <w:bottom w:val="none" w:sz="0" w:space="0" w:color="auto"/>
            <w:right w:val="none" w:sz="0" w:space="0" w:color="auto"/>
          </w:divBdr>
        </w:div>
        <w:div w:id="1396660057">
          <w:marLeft w:val="0"/>
          <w:marRight w:val="0"/>
          <w:marTop w:val="0"/>
          <w:marBottom w:val="0"/>
          <w:divBdr>
            <w:top w:val="none" w:sz="0" w:space="0" w:color="auto"/>
            <w:left w:val="none" w:sz="0" w:space="0" w:color="auto"/>
            <w:bottom w:val="none" w:sz="0" w:space="0" w:color="auto"/>
            <w:right w:val="none" w:sz="0" w:space="0" w:color="auto"/>
          </w:divBdr>
        </w:div>
        <w:div w:id="109520286">
          <w:marLeft w:val="0"/>
          <w:marRight w:val="0"/>
          <w:marTop w:val="0"/>
          <w:marBottom w:val="0"/>
          <w:divBdr>
            <w:top w:val="none" w:sz="0" w:space="0" w:color="auto"/>
            <w:left w:val="none" w:sz="0" w:space="0" w:color="auto"/>
            <w:bottom w:val="none" w:sz="0" w:space="0" w:color="auto"/>
            <w:right w:val="none" w:sz="0" w:space="0" w:color="auto"/>
          </w:divBdr>
        </w:div>
        <w:div w:id="961615134">
          <w:marLeft w:val="0"/>
          <w:marRight w:val="0"/>
          <w:marTop w:val="0"/>
          <w:marBottom w:val="0"/>
          <w:divBdr>
            <w:top w:val="none" w:sz="0" w:space="0" w:color="auto"/>
            <w:left w:val="none" w:sz="0" w:space="0" w:color="auto"/>
            <w:bottom w:val="none" w:sz="0" w:space="0" w:color="auto"/>
            <w:right w:val="none" w:sz="0" w:space="0" w:color="auto"/>
          </w:divBdr>
        </w:div>
        <w:div w:id="1090807629">
          <w:marLeft w:val="0"/>
          <w:marRight w:val="0"/>
          <w:marTop w:val="0"/>
          <w:marBottom w:val="0"/>
          <w:divBdr>
            <w:top w:val="none" w:sz="0" w:space="0" w:color="auto"/>
            <w:left w:val="none" w:sz="0" w:space="0" w:color="auto"/>
            <w:bottom w:val="none" w:sz="0" w:space="0" w:color="auto"/>
            <w:right w:val="none" w:sz="0" w:space="0" w:color="auto"/>
          </w:divBdr>
        </w:div>
        <w:div w:id="453208373">
          <w:marLeft w:val="0"/>
          <w:marRight w:val="0"/>
          <w:marTop w:val="0"/>
          <w:marBottom w:val="0"/>
          <w:divBdr>
            <w:top w:val="none" w:sz="0" w:space="0" w:color="auto"/>
            <w:left w:val="none" w:sz="0" w:space="0" w:color="auto"/>
            <w:bottom w:val="none" w:sz="0" w:space="0" w:color="auto"/>
            <w:right w:val="none" w:sz="0" w:space="0" w:color="auto"/>
          </w:divBdr>
        </w:div>
        <w:div w:id="12906231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author/show/8164.Lewis_Carroll" TargetMode="External"/><Relationship Id="rId6" Type="http://schemas.openxmlformats.org/officeDocument/2006/relationships/hyperlink" Target="http://www.goodreads.com/work/quotes/2933712"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1105</Words>
  <Characters>6299</Characters>
  <Application>Microsoft Macintosh Word</Application>
  <DocSecurity>0</DocSecurity>
  <Lines>52</Lines>
  <Paragraphs>12</Paragraphs>
  <ScaleCrop>false</ScaleCrop>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Mathieu</dc:creator>
  <cp:keywords/>
  <cp:lastModifiedBy>Elizabeth Mathieu</cp:lastModifiedBy>
  <cp:revision>10</cp:revision>
  <cp:lastPrinted>2013-01-09T16:29:00Z</cp:lastPrinted>
  <dcterms:created xsi:type="dcterms:W3CDTF">2013-01-09T15:07:00Z</dcterms:created>
  <dcterms:modified xsi:type="dcterms:W3CDTF">2013-01-09T16:29:00Z</dcterms:modified>
</cp:coreProperties>
</file>